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CB" w:rsidRPr="00BB2003" w:rsidRDefault="00D14DCB" w:rsidP="00434EFF">
      <w:pPr>
        <w:pStyle w:val="ListParagraph"/>
        <w:ind w:left="360"/>
        <w:jc w:val="center"/>
        <w:rPr>
          <w:rFonts w:cs="Calibri"/>
          <w:b/>
          <w:sz w:val="28"/>
          <w:szCs w:val="28"/>
        </w:rPr>
      </w:pPr>
      <w:r w:rsidRPr="00BB2003">
        <w:rPr>
          <w:rFonts w:cs="Calibri"/>
          <w:b/>
          <w:sz w:val="28"/>
          <w:szCs w:val="28"/>
        </w:rPr>
        <w:t>Анкета кандидата в участники АЭТИ</w:t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911"/>
        <w:gridCol w:w="1134"/>
        <w:gridCol w:w="46"/>
        <w:gridCol w:w="1000"/>
        <w:gridCol w:w="1434"/>
        <w:gridCol w:w="567"/>
        <w:gridCol w:w="1701"/>
        <w:gridCol w:w="425"/>
        <w:gridCol w:w="1276"/>
      </w:tblGrid>
      <w:tr w:rsidR="00D14DCB" w:rsidRPr="00975F08" w:rsidTr="006F0A40">
        <w:trPr>
          <w:jc w:val="center"/>
        </w:trPr>
        <w:tc>
          <w:tcPr>
            <w:tcW w:w="9782" w:type="dxa"/>
            <w:gridSpan w:val="10"/>
            <w:shd w:val="clear" w:color="auto" w:fill="ACB9CA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b/>
                <w:sz w:val="24"/>
                <w:szCs w:val="24"/>
                <w:lang w:eastAsia="ru-RU"/>
              </w:rPr>
              <w:t>Общие сведения об организации</w:t>
            </w: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001" w:type="dxa"/>
            <w:gridSpan w:val="3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D14DCB" w:rsidRPr="00975F08" w:rsidRDefault="00D14DCB" w:rsidP="006F0A4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Изображение логотипа</w:t>
            </w: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Сокращенное фирменное наименование:</w:t>
            </w:r>
          </w:p>
        </w:tc>
        <w:tc>
          <w:tcPr>
            <w:tcW w:w="3001" w:type="dxa"/>
            <w:gridSpan w:val="3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Сфера деятельности компании</w:t>
            </w:r>
          </w:p>
        </w:tc>
        <w:tc>
          <w:tcPr>
            <w:tcW w:w="3001" w:type="dxa"/>
            <w:gridSpan w:val="3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Тип организации </w:t>
            </w:r>
            <w:r w:rsidRPr="00975F08">
              <w:rPr>
                <w:rFonts w:cs="Calibri"/>
                <w:i/>
                <w:sz w:val="24"/>
                <w:szCs w:val="24"/>
                <w:lang w:eastAsia="ru-RU"/>
              </w:rPr>
              <w:t>(следует указать один из вариантов ответа)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Крупное производственное или автотранспортное предприятие (более 250 работников)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Среднее производственное или автотранспортное предприятие (от 101 до 250 работников)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Малое производственное или автотранспортное предприятие (до 100 работников)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Дилерский автоцентр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Сервисный и ремонтный центр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Маркетинговая или исследовательская организация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Логистические компании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Такси и каршеринг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Поставщики и продавцы комплектующих и расходных материалов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Производители зарядных станций 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Поставщики зарядных станций и инфраструктурных решений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ru-RU"/>
              </w:rPr>
            </w:pP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Высшее учебное заведение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ru-RU"/>
              </w:rPr>
            </w:pP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Учреждение среднего профессионального образования или иное образовательное учреждение (не вуз)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Научно-исследовательский институт, проектная организация, опытно-конструкторское бюро (или иная форма организации сектора исследований и разработок)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Финансово-кредитная организация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Некоммерческая организация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Региональный орган власти или орган местного самоуправления</w:t>
            </w:r>
          </w:p>
          <w:p w:rsidR="00D14DCB" w:rsidRPr="00975F08" w:rsidRDefault="00D14DCB" w:rsidP="006F0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instrText xml:space="preserve"> FORMCHECKBOX </w:instrText>
            </w:r>
            <w:r w:rsidRPr="00975F08">
              <w:rPr>
                <w:rFonts w:cs="Calibri"/>
                <w:sz w:val="24"/>
                <w:szCs w:val="24"/>
                <w:lang w:eastAsia="ru-RU"/>
              </w:rPr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fldChar w:fldCharType="end"/>
            </w:r>
            <w:r w:rsidRPr="00975F08">
              <w:rPr>
                <w:rFonts w:cs="Calibri"/>
                <w:sz w:val="24"/>
                <w:szCs w:val="24"/>
                <w:lang w:eastAsia="ru-RU"/>
              </w:rPr>
              <w:t xml:space="preserve"> Другой тип организации (в том числе стартап)</w:t>
            </w: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Год основания: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33" w:type="dxa"/>
            <w:gridSpan w:val="3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Среднесписочная численность сотрудников на 01 января текущего года:</w:t>
            </w:r>
          </w:p>
        </w:tc>
        <w:tc>
          <w:tcPr>
            <w:tcW w:w="6449" w:type="dxa"/>
            <w:gridSpan w:val="7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Полномочный представитель (ФИО, должность, телефон, электронная почта):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Главный бухгалтер (ФИО, телефон, эл.почта):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33" w:type="dxa"/>
            <w:gridSpan w:val="3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Контактное лицо (ФИО, телефон, эл.почта):</w:t>
            </w:r>
          </w:p>
        </w:tc>
        <w:tc>
          <w:tcPr>
            <w:tcW w:w="6449" w:type="dxa"/>
            <w:gridSpan w:val="7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33" w:type="dxa"/>
            <w:gridSpan w:val="3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Годовой оборот компании за предыдущий отчетный период:</w:t>
            </w:r>
          </w:p>
        </w:tc>
        <w:tc>
          <w:tcPr>
            <w:tcW w:w="6449" w:type="dxa"/>
            <w:gridSpan w:val="7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eastAsia="BatangChe" w:cs="Calibri"/>
                <w:sz w:val="24"/>
                <w:szCs w:val="24"/>
              </w:rPr>
            </w:pPr>
            <w:r w:rsidRPr="00975F08">
              <w:rPr>
                <w:rFonts w:eastAsia="BatangChe" w:cs="Calibri"/>
                <w:sz w:val="24"/>
                <w:szCs w:val="24"/>
              </w:rPr>
              <w:t>Подробный перечень выпускаемой продукции/предоставляемых сервисов: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eastAsia="BatangChe" w:cs="Calibri"/>
                <w:sz w:val="24"/>
                <w:szCs w:val="24"/>
              </w:rPr>
            </w:pPr>
            <w:r w:rsidRPr="00975F08">
              <w:rPr>
                <w:rFonts w:eastAsia="BatangChe" w:cs="Calibri"/>
                <w:sz w:val="24"/>
                <w:szCs w:val="24"/>
              </w:rPr>
              <w:t>Применяемые технологии: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eastAsia="BatangChe" w:cs="Calibri"/>
                <w:sz w:val="24"/>
                <w:szCs w:val="24"/>
              </w:rPr>
            </w:pPr>
            <w:r w:rsidRPr="00975F08">
              <w:rPr>
                <w:rFonts w:eastAsia="BatangChe" w:cs="Calibri"/>
                <w:sz w:val="24"/>
                <w:szCs w:val="24"/>
              </w:rPr>
              <w:t>Конкурентные преимущества: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eastAsia="BatangChe" w:cs="Calibri"/>
                <w:sz w:val="24"/>
                <w:szCs w:val="24"/>
              </w:rPr>
            </w:pPr>
            <w:r w:rsidRPr="00975F08">
              <w:rPr>
                <w:rFonts w:eastAsia="BatangChe" w:cs="Calibri"/>
                <w:sz w:val="24"/>
                <w:szCs w:val="24"/>
              </w:rPr>
              <w:t xml:space="preserve">Сертификация 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eastAsia="BatangChe" w:cs="Calibri"/>
                <w:sz w:val="24"/>
                <w:szCs w:val="24"/>
              </w:rPr>
            </w:pPr>
            <w:r w:rsidRPr="00975F08">
              <w:rPr>
                <w:rFonts w:eastAsia="BatangChe" w:cs="Calibri"/>
                <w:sz w:val="24"/>
                <w:szCs w:val="24"/>
              </w:rPr>
              <w:t>Перечень основных партнёров и клиентов: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eastAsia="BatangChe" w:cs="Calibri"/>
                <w:sz w:val="24"/>
                <w:szCs w:val="24"/>
              </w:rPr>
            </w:pPr>
            <w:r w:rsidRPr="00975F08">
              <w:rPr>
                <w:rFonts w:eastAsia="BatangChe" w:cs="Calibri"/>
                <w:sz w:val="24"/>
                <w:szCs w:val="24"/>
              </w:rPr>
              <w:t>Перечень задач, решение которых планируется в рамках АЭТИ: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eastAsia="BatangChe" w:cs="Calibri"/>
                <w:sz w:val="24"/>
                <w:szCs w:val="24"/>
              </w:rPr>
            </w:pPr>
            <w:r w:rsidRPr="00975F08">
              <w:rPr>
                <w:rFonts w:eastAsia="BatangChe" w:cs="Calibri"/>
                <w:sz w:val="24"/>
                <w:szCs w:val="24"/>
              </w:rPr>
              <w:t>Востребованные технологии, информация, услуги: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9782" w:type="dxa"/>
            <w:gridSpan w:val="10"/>
            <w:shd w:val="clear" w:color="auto" w:fill="ACB9CA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b/>
                <w:sz w:val="24"/>
                <w:szCs w:val="24"/>
                <w:lang w:eastAsia="ru-RU"/>
              </w:rPr>
              <w:t>Информация о проектах, реализация которых предлагается участником в рамках взаимодействия с АЭТИ</w:t>
            </w: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eastAsia="BatangChe" w:cs="Calibri"/>
                <w:sz w:val="24"/>
                <w:szCs w:val="24"/>
              </w:rPr>
            </w:pPr>
            <w:r w:rsidRPr="00975F08">
              <w:rPr>
                <w:rFonts w:eastAsia="BatangChe" w:cs="Calibri"/>
                <w:sz w:val="24"/>
                <w:szCs w:val="24"/>
              </w:rPr>
              <w:t>Наименование проекта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eastAsia="BatangChe" w:cs="Calibri"/>
                <w:sz w:val="24"/>
                <w:szCs w:val="24"/>
              </w:rPr>
            </w:pPr>
            <w:r w:rsidRPr="00975F08">
              <w:rPr>
                <w:rFonts w:eastAsia="BatangChe" w:cs="Calibri"/>
                <w:sz w:val="24"/>
                <w:szCs w:val="24"/>
              </w:rPr>
              <w:t>Потенциальные участники проекта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eastAsia="BatangChe" w:cs="Calibri"/>
                <w:sz w:val="24"/>
                <w:szCs w:val="24"/>
              </w:rPr>
            </w:pPr>
            <w:r w:rsidRPr="00975F08">
              <w:rPr>
                <w:rFonts w:eastAsia="BatangChe" w:cs="Calibri"/>
                <w:sz w:val="24"/>
                <w:szCs w:val="24"/>
              </w:rPr>
              <w:t>Предполагаемые сроки и этапы реализации проекта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eastAsia="BatangChe" w:cs="Calibri"/>
                <w:sz w:val="24"/>
                <w:szCs w:val="24"/>
              </w:rPr>
            </w:pPr>
            <w:r w:rsidRPr="00975F08">
              <w:rPr>
                <w:rFonts w:eastAsia="BatangChe" w:cs="Calibri"/>
                <w:sz w:val="24"/>
                <w:szCs w:val="24"/>
              </w:rPr>
              <w:t>Описание проекта и предполагаемых эффектов от его реализации для кластера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eastAsia="BatangChe" w:cs="Calibri"/>
                <w:sz w:val="24"/>
                <w:szCs w:val="24"/>
              </w:rPr>
            </w:pPr>
            <w:r w:rsidRPr="00975F08">
              <w:rPr>
                <w:rFonts w:eastAsia="BatangChe" w:cs="Calibri"/>
                <w:sz w:val="24"/>
                <w:szCs w:val="24"/>
              </w:rPr>
              <w:t>Ожидаемые результаты от участия  АЭТИ, потребности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9782" w:type="dxa"/>
            <w:gridSpan w:val="10"/>
            <w:shd w:val="clear" w:color="auto" w:fill="ACB9CA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b/>
                <w:sz w:val="24"/>
                <w:szCs w:val="24"/>
                <w:lang w:eastAsia="ru-RU"/>
              </w:rPr>
              <w:t>Почтовые данные организации</w:t>
            </w: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Почтовый индекс: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Город (населенный пункт):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Улица (проспект и т.д.):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2199" w:type="dxa"/>
            <w:gridSpan w:val="2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Дом (владение):</w:t>
            </w:r>
          </w:p>
        </w:tc>
        <w:tc>
          <w:tcPr>
            <w:tcW w:w="1180" w:type="dxa"/>
            <w:gridSpan w:val="2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Корпус (строение):</w:t>
            </w:r>
          </w:p>
        </w:tc>
        <w:tc>
          <w:tcPr>
            <w:tcW w:w="567" w:type="dxa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Офис:</w:t>
            </w:r>
          </w:p>
        </w:tc>
        <w:tc>
          <w:tcPr>
            <w:tcW w:w="1701" w:type="dxa"/>
            <w:gridSpan w:val="2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Телефон/Факс: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Адрес сайта компании: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9782" w:type="dxa"/>
            <w:gridSpan w:val="10"/>
            <w:shd w:val="clear" w:color="auto" w:fill="ACB9CA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b/>
                <w:sz w:val="24"/>
                <w:szCs w:val="24"/>
                <w:lang w:eastAsia="ru-RU"/>
              </w:rPr>
              <w:t>Реквизиты организации:</w:t>
            </w: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Краткое наименование организации: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Руководитель организации (ФИО, должность):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Основание деятельности Руководителя (Устав/доверенность):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1288" w:type="dxa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2091" w:type="dxa"/>
            <w:gridSpan w:val="3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2001" w:type="dxa"/>
            <w:gridSpan w:val="2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ОГРН(ОГРНИП):</w:t>
            </w:r>
          </w:p>
        </w:tc>
        <w:tc>
          <w:tcPr>
            <w:tcW w:w="1276" w:type="dxa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1288" w:type="dxa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2091" w:type="dxa"/>
            <w:gridSpan w:val="3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Корр. Счет:</w:t>
            </w:r>
          </w:p>
        </w:tc>
        <w:tc>
          <w:tcPr>
            <w:tcW w:w="396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D14DCB" w:rsidRPr="00975F08" w:rsidTr="006F0A40">
        <w:trPr>
          <w:jc w:val="center"/>
        </w:trPr>
        <w:tc>
          <w:tcPr>
            <w:tcW w:w="3379" w:type="dxa"/>
            <w:gridSpan w:val="4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975F08">
              <w:rPr>
                <w:rFonts w:cs="Calibri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6403" w:type="dxa"/>
            <w:gridSpan w:val="6"/>
          </w:tcPr>
          <w:p w:rsidR="00D14DCB" w:rsidRPr="00975F08" w:rsidRDefault="00D14DCB" w:rsidP="006F0A40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 w:rsidR="00D14DCB" w:rsidRPr="00BB2003" w:rsidRDefault="00D14DCB" w:rsidP="0043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8"/>
          <w:lang w:eastAsia="ru-RU"/>
        </w:rPr>
      </w:pPr>
    </w:p>
    <w:p w:rsidR="00D14DCB" w:rsidRPr="00BB2003" w:rsidRDefault="00D14DCB" w:rsidP="0043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ru-RU"/>
        </w:rPr>
      </w:pPr>
      <w:r w:rsidRPr="00BB2003">
        <w:rPr>
          <w:rFonts w:cs="Calibri"/>
          <w:sz w:val="28"/>
          <w:szCs w:val="28"/>
          <w:lang w:eastAsia="ru-RU"/>
        </w:rPr>
        <w:t xml:space="preserve">Достоверность указанных в анкете сведений подтверждаю </w:t>
      </w:r>
    </w:p>
    <w:p w:rsidR="00D14DCB" w:rsidRPr="00BB2003" w:rsidRDefault="00D14DCB" w:rsidP="0043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ru-RU"/>
        </w:rPr>
      </w:pPr>
      <w:r w:rsidRPr="00BB2003">
        <w:rPr>
          <w:rFonts w:cs="Calibri"/>
          <w:sz w:val="28"/>
          <w:szCs w:val="28"/>
          <w:lang w:eastAsia="ru-RU"/>
        </w:rPr>
        <w:t>Обо всех изменениях в данных организации обязуюсь сообщать.</w:t>
      </w:r>
    </w:p>
    <w:p w:rsidR="00D14DCB" w:rsidRPr="00BB2003" w:rsidRDefault="00D14DCB" w:rsidP="00434EFF">
      <w:pPr>
        <w:spacing w:after="0" w:line="360" w:lineRule="auto"/>
        <w:rPr>
          <w:rFonts w:cs="Calibri"/>
          <w:sz w:val="28"/>
          <w:szCs w:val="28"/>
        </w:rPr>
      </w:pPr>
    </w:p>
    <w:p w:rsidR="00D14DCB" w:rsidRPr="00BB2003" w:rsidRDefault="00D14DCB" w:rsidP="00434EFF">
      <w:pPr>
        <w:spacing w:after="0" w:line="360" w:lineRule="auto"/>
        <w:rPr>
          <w:rFonts w:cs="Calibri"/>
          <w:sz w:val="28"/>
          <w:szCs w:val="28"/>
        </w:rPr>
      </w:pPr>
      <w:r w:rsidRPr="00BB2003">
        <w:rPr>
          <w:rFonts w:cs="Calibri"/>
          <w:sz w:val="28"/>
          <w:szCs w:val="28"/>
        </w:rPr>
        <w:t>Руководитель организации _____________    ______________________</w:t>
      </w:r>
    </w:p>
    <w:p w:rsidR="00D14DCB" w:rsidRPr="00BB2003" w:rsidRDefault="00D14DCB" w:rsidP="00434EFF">
      <w:pPr>
        <w:spacing w:after="0" w:line="360" w:lineRule="auto"/>
        <w:rPr>
          <w:rFonts w:cs="Calibri"/>
          <w:sz w:val="28"/>
          <w:szCs w:val="28"/>
        </w:rPr>
      </w:pPr>
      <w:r w:rsidRPr="00BB2003">
        <w:rPr>
          <w:rFonts w:cs="Calibri"/>
          <w:sz w:val="28"/>
          <w:szCs w:val="28"/>
        </w:rPr>
        <w:t xml:space="preserve">                                                    (подпись)                          (ФИО)</w:t>
      </w:r>
    </w:p>
    <w:p w:rsidR="00D14DCB" w:rsidRPr="00BB2003" w:rsidRDefault="00D14DCB" w:rsidP="00434EFF">
      <w:pPr>
        <w:spacing w:after="0" w:line="360" w:lineRule="auto"/>
        <w:rPr>
          <w:rFonts w:cs="Calibri"/>
          <w:sz w:val="28"/>
          <w:szCs w:val="28"/>
        </w:rPr>
      </w:pPr>
      <w:r w:rsidRPr="00BB2003">
        <w:rPr>
          <w:rFonts w:cs="Calibri"/>
          <w:sz w:val="28"/>
          <w:szCs w:val="28"/>
        </w:rPr>
        <w:t>Дата «__» _____________ 20__ г.</w:t>
      </w:r>
    </w:p>
    <w:p w:rsidR="00D14DCB" w:rsidRPr="00BB2003" w:rsidRDefault="00D14DCB" w:rsidP="00434EFF">
      <w:p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contextualSpacing/>
        <w:rPr>
          <w:rFonts w:cs="Calibri"/>
          <w:sz w:val="28"/>
          <w:szCs w:val="28"/>
        </w:rPr>
      </w:pPr>
      <w:r w:rsidRPr="00BB2003">
        <w:rPr>
          <w:rFonts w:cs="Calibri"/>
          <w:sz w:val="28"/>
          <w:szCs w:val="28"/>
        </w:rPr>
        <w:t>М.П.</w:t>
      </w:r>
    </w:p>
    <w:p w:rsidR="00D14DCB" w:rsidRPr="00D0790D" w:rsidRDefault="00D14DCB" w:rsidP="00D0790D">
      <w:pPr>
        <w:rPr>
          <w:lang w:val="en-US"/>
        </w:rPr>
      </w:pPr>
    </w:p>
    <w:sectPr w:rsidR="00D14DCB" w:rsidRPr="00D0790D" w:rsidSect="00136E6B"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CB" w:rsidRDefault="00D14DCB" w:rsidP="00F47B46">
      <w:pPr>
        <w:spacing w:after="0" w:line="240" w:lineRule="auto"/>
      </w:pPr>
      <w:r>
        <w:separator/>
      </w:r>
    </w:p>
  </w:endnote>
  <w:endnote w:type="continuationSeparator" w:id="0">
    <w:p w:rsidR="00D14DCB" w:rsidRDefault="00D14DCB" w:rsidP="00F4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CB" w:rsidRDefault="00D14DCB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style="position:absolute;margin-left:-85.15pt;margin-top:-2.25pt;width:597.5pt;height:65.35pt;z-index:-251658240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CB" w:rsidRDefault="00D14DCB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s2050" type="#_x0000_t75" style="position:absolute;margin-left:-87.25pt;margin-top:-14.3pt;width:597.5pt;height:65.35pt;z-index:-25165926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CB" w:rsidRDefault="00D14DCB" w:rsidP="00F47B46">
      <w:pPr>
        <w:spacing w:after="0" w:line="240" w:lineRule="auto"/>
      </w:pPr>
      <w:r>
        <w:separator/>
      </w:r>
    </w:p>
  </w:footnote>
  <w:footnote w:type="continuationSeparator" w:id="0">
    <w:p w:rsidR="00D14DCB" w:rsidRDefault="00D14DCB" w:rsidP="00F4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0" w:type="dxa"/>
      <w:tblLook w:val="00A0"/>
    </w:tblPr>
    <w:tblGrid>
      <w:gridCol w:w="4925"/>
      <w:gridCol w:w="4925"/>
    </w:tblGrid>
    <w:tr w:rsidR="00D14DCB" w:rsidRPr="00975F08" w:rsidTr="00975F08">
      <w:trPr>
        <w:trHeight w:val="632"/>
      </w:trPr>
      <w:tc>
        <w:tcPr>
          <w:tcW w:w="4925" w:type="dxa"/>
        </w:tcPr>
        <w:p w:rsidR="00D14DCB" w:rsidRPr="00975F08" w:rsidRDefault="00D14DCB">
          <w:pPr>
            <w:pStyle w:val="Header"/>
          </w:pPr>
          <w:r w:rsidRPr="00975F08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i1026" type="#_x0000_t75" style="width:180.75pt;height:55.5pt;visibility:visible">
                <v:imagedata r:id="rId1" o:title=""/>
              </v:shape>
            </w:pict>
          </w:r>
        </w:p>
      </w:tc>
      <w:tc>
        <w:tcPr>
          <w:tcW w:w="4925" w:type="dxa"/>
          <w:tcBorders>
            <w:left w:val="single" w:sz="24" w:space="0" w:color="auto"/>
          </w:tcBorders>
        </w:tcPr>
        <w:p w:rsidR="00D14DCB" w:rsidRPr="00975F08" w:rsidRDefault="00D14DCB" w:rsidP="00136E6B">
          <w:pPr>
            <w:pStyle w:val="Header"/>
            <w:rPr>
              <w:sz w:val="20"/>
            </w:rPr>
          </w:pPr>
          <w:r w:rsidRPr="00975F08">
            <w:rPr>
              <w:sz w:val="20"/>
            </w:rPr>
            <w:t>АЭТИ</w:t>
          </w:r>
        </w:p>
        <w:p w:rsidR="00D14DCB" w:rsidRPr="00975F08" w:rsidRDefault="00D14DCB" w:rsidP="00136E6B">
          <w:pPr>
            <w:pStyle w:val="Header"/>
            <w:rPr>
              <w:sz w:val="20"/>
            </w:rPr>
          </w:pPr>
          <w:r w:rsidRPr="00975F08">
            <w:rPr>
              <w:sz w:val="20"/>
            </w:rPr>
            <w:t>190005, Российская Федерация,</w:t>
          </w:r>
        </w:p>
        <w:p w:rsidR="00D14DCB" w:rsidRPr="00975F08" w:rsidRDefault="00D14DCB" w:rsidP="00136E6B">
          <w:pPr>
            <w:pStyle w:val="Header"/>
            <w:rPr>
              <w:sz w:val="20"/>
            </w:rPr>
          </w:pPr>
          <w:r w:rsidRPr="00975F08">
            <w:rPr>
              <w:sz w:val="20"/>
            </w:rPr>
            <w:t>Санкт-Петербург, ул. 3-я Красноармейская, д. 12, литер А, помещение 1Н</w:t>
          </w:r>
        </w:p>
      </w:tc>
    </w:tr>
    <w:tr w:rsidR="00D14DCB" w:rsidRPr="0035350D" w:rsidTr="00975F08">
      <w:trPr>
        <w:trHeight w:val="903"/>
      </w:trPr>
      <w:tc>
        <w:tcPr>
          <w:tcW w:w="4925" w:type="dxa"/>
        </w:tcPr>
        <w:p w:rsidR="00D14DCB" w:rsidRPr="00975F08" w:rsidRDefault="00D14DCB" w:rsidP="00136E6B">
          <w:pPr>
            <w:pStyle w:val="Header"/>
            <w:rPr>
              <w:sz w:val="20"/>
            </w:rPr>
          </w:pPr>
        </w:p>
        <w:p w:rsidR="00D14DCB" w:rsidRPr="00975F08" w:rsidRDefault="00D14DCB" w:rsidP="00136E6B">
          <w:pPr>
            <w:pStyle w:val="Header"/>
          </w:pPr>
          <w:r w:rsidRPr="00975F08">
            <w:rPr>
              <w:sz w:val="20"/>
            </w:rPr>
            <w:t>Ассоциация развития электромобильного, беспилотного и подключенного транспорта и инфраструктуры</w:t>
          </w:r>
        </w:p>
      </w:tc>
      <w:tc>
        <w:tcPr>
          <w:tcW w:w="4925" w:type="dxa"/>
          <w:tcBorders>
            <w:left w:val="single" w:sz="24" w:space="0" w:color="auto"/>
          </w:tcBorders>
        </w:tcPr>
        <w:p w:rsidR="00D14DCB" w:rsidRPr="00975F08" w:rsidRDefault="00D14DCB">
          <w:pPr>
            <w:pStyle w:val="Header"/>
            <w:rPr>
              <w:sz w:val="20"/>
            </w:rPr>
          </w:pPr>
        </w:p>
        <w:p w:rsidR="00D14DCB" w:rsidRPr="0035350D" w:rsidRDefault="00D14DCB">
          <w:pPr>
            <w:pStyle w:val="Header"/>
            <w:rPr>
              <w:sz w:val="20"/>
              <w:lang w:val="it-IT"/>
            </w:rPr>
          </w:pPr>
          <w:r w:rsidRPr="0035350D">
            <w:rPr>
              <w:sz w:val="20"/>
              <w:lang w:val="it-IT"/>
            </w:rPr>
            <w:t>aeti.su</w:t>
          </w:r>
        </w:p>
        <w:p w:rsidR="00D14DCB" w:rsidRPr="0035350D" w:rsidRDefault="00D14DCB">
          <w:pPr>
            <w:pStyle w:val="Header"/>
            <w:rPr>
              <w:sz w:val="20"/>
              <w:lang w:val="it-IT"/>
            </w:rPr>
          </w:pPr>
          <w:r w:rsidRPr="00975F08">
            <w:rPr>
              <w:sz w:val="20"/>
            </w:rPr>
            <w:t>тел</w:t>
          </w:r>
          <w:r w:rsidRPr="0035350D">
            <w:rPr>
              <w:sz w:val="20"/>
              <w:lang w:val="it-IT"/>
            </w:rPr>
            <w:t>. (812)640-40-60</w:t>
          </w:r>
        </w:p>
        <w:p w:rsidR="00D14DCB" w:rsidRPr="0035350D" w:rsidRDefault="00D14DCB" w:rsidP="00136E6B">
          <w:pPr>
            <w:pStyle w:val="Header"/>
            <w:rPr>
              <w:sz w:val="20"/>
              <w:lang w:val="it-IT"/>
            </w:rPr>
          </w:pPr>
          <w:r w:rsidRPr="0035350D">
            <w:rPr>
              <w:sz w:val="20"/>
              <w:lang w:val="it-IT"/>
            </w:rPr>
            <w:t>e-mail: info@aeti.su</w:t>
          </w:r>
        </w:p>
      </w:tc>
    </w:tr>
  </w:tbl>
  <w:p w:rsidR="00D14DCB" w:rsidRPr="0035350D" w:rsidRDefault="00D14DCB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1E5"/>
    <w:multiLevelType w:val="hybridMultilevel"/>
    <w:tmpl w:val="9B24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24B2"/>
    <w:multiLevelType w:val="multilevel"/>
    <w:tmpl w:val="C096ABE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  <w:b w:val="0"/>
      </w:rPr>
    </w:lvl>
  </w:abstractNum>
  <w:abstractNum w:abstractNumId="2">
    <w:nsid w:val="60C23EC9"/>
    <w:multiLevelType w:val="hybridMultilevel"/>
    <w:tmpl w:val="ADC84C50"/>
    <w:lvl w:ilvl="0" w:tplc="8E5CD382">
      <w:start w:val="1"/>
      <w:numFmt w:val="decimal"/>
      <w:lvlText w:val="%1."/>
      <w:lvlJc w:val="left"/>
      <w:pPr>
        <w:ind w:left="420" w:hanging="3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3">
    <w:nsid w:val="72795102"/>
    <w:multiLevelType w:val="hybridMultilevel"/>
    <w:tmpl w:val="D6169FC4"/>
    <w:lvl w:ilvl="0" w:tplc="95763EF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B46"/>
    <w:rsid w:val="0006505F"/>
    <w:rsid w:val="000D5185"/>
    <w:rsid w:val="00136E6B"/>
    <w:rsid w:val="001376FC"/>
    <w:rsid w:val="00141C97"/>
    <w:rsid w:val="001A605A"/>
    <w:rsid w:val="0020307E"/>
    <w:rsid w:val="0021245E"/>
    <w:rsid w:val="00215210"/>
    <w:rsid w:val="00282A4E"/>
    <w:rsid w:val="002910C3"/>
    <w:rsid w:val="002C27BA"/>
    <w:rsid w:val="002D22D4"/>
    <w:rsid w:val="002F0BE5"/>
    <w:rsid w:val="00311C52"/>
    <w:rsid w:val="0035350D"/>
    <w:rsid w:val="00370099"/>
    <w:rsid w:val="00376EB9"/>
    <w:rsid w:val="00383369"/>
    <w:rsid w:val="0039384A"/>
    <w:rsid w:val="003A2052"/>
    <w:rsid w:val="003A761A"/>
    <w:rsid w:val="003E5352"/>
    <w:rsid w:val="00404367"/>
    <w:rsid w:val="004256E6"/>
    <w:rsid w:val="00431468"/>
    <w:rsid w:val="00434EFF"/>
    <w:rsid w:val="00444D0D"/>
    <w:rsid w:val="004D4919"/>
    <w:rsid w:val="004D565F"/>
    <w:rsid w:val="005272E8"/>
    <w:rsid w:val="00535FA7"/>
    <w:rsid w:val="00565D8A"/>
    <w:rsid w:val="00570CAB"/>
    <w:rsid w:val="005805FC"/>
    <w:rsid w:val="005B3F51"/>
    <w:rsid w:val="005D25A5"/>
    <w:rsid w:val="00635523"/>
    <w:rsid w:val="00641F1E"/>
    <w:rsid w:val="006460DA"/>
    <w:rsid w:val="00697BF5"/>
    <w:rsid w:val="006B1920"/>
    <w:rsid w:val="006B4A3D"/>
    <w:rsid w:val="006B5188"/>
    <w:rsid w:val="006E5FE5"/>
    <w:rsid w:val="006F0A40"/>
    <w:rsid w:val="00780DE3"/>
    <w:rsid w:val="00782DF6"/>
    <w:rsid w:val="00785B3C"/>
    <w:rsid w:val="00786545"/>
    <w:rsid w:val="007A17C6"/>
    <w:rsid w:val="007B0D31"/>
    <w:rsid w:val="007E4FE1"/>
    <w:rsid w:val="00810516"/>
    <w:rsid w:val="00827252"/>
    <w:rsid w:val="00851D16"/>
    <w:rsid w:val="008560D4"/>
    <w:rsid w:val="008567A8"/>
    <w:rsid w:val="00885CD9"/>
    <w:rsid w:val="0088763F"/>
    <w:rsid w:val="008A0AFC"/>
    <w:rsid w:val="008C17E8"/>
    <w:rsid w:val="008C2495"/>
    <w:rsid w:val="008D7CCF"/>
    <w:rsid w:val="009012AE"/>
    <w:rsid w:val="00941B0E"/>
    <w:rsid w:val="00975F08"/>
    <w:rsid w:val="009A5316"/>
    <w:rsid w:val="009E0842"/>
    <w:rsid w:val="00A152F8"/>
    <w:rsid w:val="00A32884"/>
    <w:rsid w:val="00A82B85"/>
    <w:rsid w:val="00A9471E"/>
    <w:rsid w:val="00AA17A3"/>
    <w:rsid w:val="00AA306F"/>
    <w:rsid w:val="00AB01AE"/>
    <w:rsid w:val="00AB614F"/>
    <w:rsid w:val="00AF534D"/>
    <w:rsid w:val="00AF6E76"/>
    <w:rsid w:val="00B03B85"/>
    <w:rsid w:val="00B0405A"/>
    <w:rsid w:val="00B0514B"/>
    <w:rsid w:val="00B126F5"/>
    <w:rsid w:val="00B1646B"/>
    <w:rsid w:val="00B302C4"/>
    <w:rsid w:val="00B36406"/>
    <w:rsid w:val="00B430CB"/>
    <w:rsid w:val="00B468AA"/>
    <w:rsid w:val="00B966A7"/>
    <w:rsid w:val="00BB2003"/>
    <w:rsid w:val="00BB27BC"/>
    <w:rsid w:val="00BD1E8D"/>
    <w:rsid w:val="00C074E2"/>
    <w:rsid w:val="00C172D7"/>
    <w:rsid w:val="00C211F0"/>
    <w:rsid w:val="00C5502F"/>
    <w:rsid w:val="00C70866"/>
    <w:rsid w:val="00C77E1A"/>
    <w:rsid w:val="00C816D9"/>
    <w:rsid w:val="00CF51B2"/>
    <w:rsid w:val="00D0790D"/>
    <w:rsid w:val="00D14DCB"/>
    <w:rsid w:val="00D62180"/>
    <w:rsid w:val="00D76010"/>
    <w:rsid w:val="00DA751F"/>
    <w:rsid w:val="00DB656A"/>
    <w:rsid w:val="00DF5BEF"/>
    <w:rsid w:val="00E10E2A"/>
    <w:rsid w:val="00E212D7"/>
    <w:rsid w:val="00E3678B"/>
    <w:rsid w:val="00E42D65"/>
    <w:rsid w:val="00E54937"/>
    <w:rsid w:val="00E92E1D"/>
    <w:rsid w:val="00E93C15"/>
    <w:rsid w:val="00ED62C6"/>
    <w:rsid w:val="00F01361"/>
    <w:rsid w:val="00F0386A"/>
    <w:rsid w:val="00F2672A"/>
    <w:rsid w:val="00F3114E"/>
    <w:rsid w:val="00F47B46"/>
    <w:rsid w:val="00F52C8E"/>
    <w:rsid w:val="00F61C16"/>
    <w:rsid w:val="00F72C67"/>
    <w:rsid w:val="00F7582D"/>
    <w:rsid w:val="00FA31AE"/>
    <w:rsid w:val="00FA3ECB"/>
    <w:rsid w:val="00FC0757"/>
    <w:rsid w:val="00F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1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8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83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36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336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eader">
    <w:name w:val="header"/>
    <w:basedOn w:val="Normal"/>
    <w:link w:val="HeaderChar"/>
    <w:uiPriority w:val="99"/>
    <w:rsid w:val="00F4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B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B46"/>
    <w:rPr>
      <w:rFonts w:cs="Times New Roman"/>
    </w:rPr>
  </w:style>
  <w:style w:type="table" w:styleId="TableGrid">
    <w:name w:val="Table Grid"/>
    <w:basedOn w:val="TableNormal"/>
    <w:uiPriority w:val="99"/>
    <w:rsid w:val="00B966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15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CC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38336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38336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70866"/>
    <w:rPr>
      <w:rFonts w:cs="Times New Roman"/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Normal"/>
    <w:uiPriority w:val="99"/>
    <w:rsid w:val="004D5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272E8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76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6010"/>
    <w:rPr>
      <w:rFonts w:ascii="Times New Roman" w:hAnsi="Times New Roman" w:cs="Times New Roman"/>
      <w:lang w:eastAsia="ru-RU"/>
    </w:rPr>
  </w:style>
  <w:style w:type="paragraph" w:customStyle="1" w:styleId="Default">
    <w:name w:val="Default"/>
    <w:uiPriority w:val="99"/>
    <w:rsid w:val="006B51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493</Words>
  <Characters>2812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Julec</dc:creator>
  <cp:keywords/>
  <dc:description/>
  <cp:lastModifiedBy>eas6704485@hotmail.com</cp:lastModifiedBy>
  <cp:revision>2</cp:revision>
  <cp:lastPrinted>2017-12-29T13:30:00Z</cp:lastPrinted>
  <dcterms:created xsi:type="dcterms:W3CDTF">2018-08-13T09:11:00Z</dcterms:created>
  <dcterms:modified xsi:type="dcterms:W3CDTF">2018-08-13T09:11:00Z</dcterms:modified>
</cp:coreProperties>
</file>